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E" w:rsidRDefault="000C075E" w:rsidP="000C075E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3400" cy="685800"/>
            <wp:effectExtent l="19050" t="0" r="0" b="0"/>
            <wp:docPr id="3" name="Рисунок 1" descr="Гер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75E" w:rsidRDefault="000C075E" w:rsidP="000C075E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</w:p>
    <w:p w:rsidR="000C075E" w:rsidRPr="000C075E" w:rsidRDefault="000C075E" w:rsidP="000C075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C075E">
        <w:rPr>
          <w:rFonts w:ascii="Times New Roman" w:hAnsi="Times New Roman" w:cs="Times New Roman"/>
          <w:b/>
          <w:sz w:val="28"/>
        </w:rPr>
        <w:t>Управление образования городского округа</w:t>
      </w:r>
    </w:p>
    <w:p w:rsidR="000C075E" w:rsidRPr="000C075E" w:rsidRDefault="000C075E" w:rsidP="000C075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C075E">
        <w:rPr>
          <w:rFonts w:ascii="Times New Roman" w:hAnsi="Times New Roman" w:cs="Times New Roman"/>
          <w:b/>
          <w:sz w:val="28"/>
        </w:rPr>
        <w:t xml:space="preserve"> города Котельнича Кировской области</w:t>
      </w:r>
    </w:p>
    <w:p w:rsidR="00345B12" w:rsidRDefault="00345B12" w:rsidP="00345B1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C075E" w:rsidRDefault="00345B12" w:rsidP="00345B1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C84946" w:rsidRPr="000C075E" w:rsidRDefault="00C84946" w:rsidP="00345B1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4961"/>
        <w:gridCol w:w="4786"/>
      </w:tblGrid>
      <w:tr w:rsidR="00EB1902" w:rsidRPr="00122AF3" w:rsidTr="00C8494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84946" w:rsidRPr="00122AF3" w:rsidRDefault="00DA45C4" w:rsidP="00BA462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22AF3">
              <w:rPr>
                <w:rFonts w:ascii="Times New Roman" w:hAnsi="Times New Roman" w:cs="Times New Roman"/>
                <w:sz w:val="28"/>
              </w:rPr>
              <w:t>31.10.2017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4946" w:rsidRPr="00122AF3" w:rsidRDefault="00C84946" w:rsidP="00DA45C4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 w:rsidRPr="00122AF3">
              <w:rPr>
                <w:rFonts w:ascii="Times New Roman" w:hAnsi="Times New Roman" w:cs="Times New Roman"/>
                <w:sz w:val="28"/>
              </w:rPr>
              <w:t>№</w:t>
            </w:r>
            <w:r w:rsidR="00DA45C4" w:rsidRPr="00122AF3">
              <w:rPr>
                <w:rFonts w:ascii="Times New Roman" w:hAnsi="Times New Roman" w:cs="Times New Roman"/>
                <w:sz w:val="28"/>
              </w:rPr>
              <w:t>81</w:t>
            </w:r>
          </w:p>
        </w:tc>
      </w:tr>
    </w:tbl>
    <w:p w:rsidR="005F464E" w:rsidRDefault="005F464E" w:rsidP="00414C69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BA4621" w:rsidRPr="00122AF3" w:rsidRDefault="00BA4621" w:rsidP="00122AF3">
      <w:pPr>
        <w:pStyle w:val="a3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2AF3">
        <w:rPr>
          <w:rFonts w:ascii="Times New Roman" w:hAnsi="Times New Roman" w:cs="Times New Roman"/>
          <w:b/>
          <w:sz w:val="28"/>
        </w:rPr>
        <w:t>О внесении изменений в приказ</w:t>
      </w:r>
    </w:p>
    <w:p w:rsidR="00BA4621" w:rsidRPr="00122AF3" w:rsidRDefault="00BA4621" w:rsidP="00122AF3">
      <w:pPr>
        <w:pStyle w:val="a3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2AF3">
        <w:rPr>
          <w:rFonts w:ascii="Times New Roman" w:hAnsi="Times New Roman" w:cs="Times New Roman"/>
          <w:b/>
          <w:sz w:val="28"/>
        </w:rPr>
        <w:t>управления образования городского округа</w:t>
      </w:r>
    </w:p>
    <w:p w:rsidR="005F464E" w:rsidRPr="00122AF3" w:rsidRDefault="00BA4621" w:rsidP="00122AF3">
      <w:pPr>
        <w:pStyle w:val="a3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2AF3">
        <w:rPr>
          <w:rFonts w:ascii="Times New Roman" w:hAnsi="Times New Roman" w:cs="Times New Roman"/>
          <w:b/>
          <w:sz w:val="28"/>
        </w:rPr>
        <w:t xml:space="preserve">города Котельнича от </w:t>
      </w:r>
      <w:r w:rsidR="00EB1902" w:rsidRPr="00122AF3">
        <w:rPr>
          <w:rFonts w:ascii="Times New Roman" w:hAnsi="Times New Roman" w:cs="Times New Roman"/>
          <w:b/>
          <w:sz w:val="28"/>
        </w:rPr>
        <w:t>17.03.2017  № 20/2</w:t>
      </w:r>
    </w:p>
    <w:p w:rsidR="005F464E" w:rsidRDefault="005F464E" w:rsidP="00414C69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0C075E" w:rsidRDefault="000C075E" w:rsidP="005F464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131B9">
        <w:rPr>
          <w:rFonts w:ascii="Times New Roman" w:hAnsi="Times New Roman" w:cs="Times New Roman"/>
          <w:sz w:val="28"/>
        </w:rPr>
        <w:t>В соответствии</w:t>
      </w:r>
      <w:r w:rsidR="00427582">
        <w:rPr>
          <w:rFonts w:ascii="Times New Roman" w:hAnsi="Times New Roman" w:cs="Times New Roman"/>
          <w:sz w:val="28"/>
        </w:rPr>
        <w:t xml:space="preserve"> с</w:t>
      </w:r>
      <w:r w:rsidR="00EB1902">
        <w:rPr>
          <w:rFonts w:ascii="Times New Roman" w:hAnsi="Times New Roman" w:cs="Times New Roman"/>
          <w:sz w:val="28"/>
        </w:rPr>
        <w:t>Постановлением администрации городского округа города Котельнича Кировской области</w:t>
      </w:r>
      <w:r w:rsidR="00122AF3">
        <w:rPr>
          <w:rFonts w:ascii="Times New Roman" w:hAnsi="Times New Roman" w:cs="Times New Roman"/>
          <w:sz w:val="28"/>
        </w:rPr>
        <w:t xml:space="preserve"> от 03.04.2017 № 224 «</w:t>
      </w:r>
      <w:r w:rsidR="00D17600">
        <w:rPr>
          <w:rFonts w:ascii="Times New Roman" w:hAnsi="Times New Roman" w:cs="Times New Roman"/>
          <w:sz w:val="28"/>
        </w:rPr>
        <w:t>О ликвидации муниципального казённого учреждения «Централизованная бухгалтерия Управления образования города Котельнича»</w:t>
      </w:r>
    </w:p>
    <w:p w:rsidR="00C5680E" w:rsidRDefault="00C5680E" w:rsidP="005F464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C5680E" w:rsidRDefault="00C5680E" w:rsidP="00D176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7600">
        <w:rPr>
          <w:rFonts w:ascii="Times New Roman" w:hAnsi="Times New Roman" w:cs="Times New Roman"/>
          <w:sz w:val="28"/>
          <w:szCs w:val="28"/>
        </w:rPr>
        <w:t>1. Внести изменения в Положение</w:t>
      </w:r>
      <w:r w:rsidR="007E2921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="00D17600" w:rsidRPr="00D17600">
        <w:rPr>
          <w:rFonts w:ascii="Times New Roman" w:hAnsi="Times New Roman" w:cs="Times New Roman"/>
          <w:sz w:val="28"/>
          <w:szCs w:val="28"/>
        </w:rPr>
        <w:t>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образования,и порядке ее выплаты</w:t>
      </w:r>
      <w:r w:rsidR="00C84946">
        <w:rPr>
          <w:rFonts w:ascii="Times New Roman" w:hAnsi="Times New Roman" w:cs="Times New Roman"/>
          <w:sz w:val="28"/>
        </w:rPr>
        <w:t xml:space="preserve">, утвержденное приказом управления образования города Котельнича от </w:t>
      </w:r>
      <w:r w:rsidR="00D17600">
        <w:rPr>
          <w:rFonts w:ascii="Times New Roman" w:hAnsi="Times New Roman" w:cs="Times New Roman"/>
          <w:sz w:val="28"/>
        </w:rPr>
        <w:t>17.03.2017г.</w:t>
      </w:r>
      <w:r w:rsidR="00C84946">
        <w:rPr>
          <w:rFonts w:ascii="Times New Roman" w:hAnsi="Times New Roman" w:cs="Times New Roman"/>
          <w:sz w:val="28"/>
        </w:rPr>
        <w:t xml:space="preserve"> № </w:t>
      </w:r>
      <w:r w:rsidR="00D17600">
        <w:rPr>
          <w:rFonts w:ascii="Times New Roman" w:hAnsi="Times New Roman" w:cs="Times New Roman"/>
          <w:sz w:val="28"/>
        </w:rPr>
        <w:t>20\2</w:t>
      </w:r>
      <w:r w:rsidR="00C8494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Изменения прилагаются.</w:t>
      </w:r>
    </w:p>
    <w:p w:rsidR="00122AF3" w:rsidRDefault="007E2921" w:rsidP="007E292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Положение, с внесенными изменениями, довести до сведения в дошкольные образовательные учреждения города Котельнича</w:t>
      </w:r>
      <w:r w:rsidR="00122AF3">
        <w:rPr>
          <w:rFonts w:ascii="Times New Roman" w:hAnsi="Times New Roman" w:cs="Times New Roman"/>
          <w:sz w:val="28"/>
        </w:rPr>
        <w:t xml:space="preserve"> для размещения на официальных сайтах организаций.</w:t>
      </w:r>
    </w:p>
    <w:p w:rsidR="00C5680E" w:rsidRDefault="007E2921" w:rsidP="007E292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5680E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5680E">
        <w:rPr>
          <w:rFonts w:ascii="Times New Roman" w:hAnsi="Times New Roman" w:cs="Times New Roman"/>
          <w:sz w:val="28"/>
        </w:rPr>
        <w:t>Контроль за</w:t>
      </w:r>
      <w:proofErr w:type="gramEnd"/>
      <w:r w:rsidR="00C5680E">
        <w:rPr>
          <w:rFonts w:ascii="Times New Roman" w:hAnsi="Times New Roman" w:cs="Times New Roman"/>
          <w:sz w:val="28"/>
        </w:rPr>
        <w:t xml:space="preserve"> исполнением возложить на ведущего специалиста управления образования города Котельнича Петрову М.В.</w:t>
      </w:r>
    </w:p>
    <w:p w:rsidR="007E2921" w:rsidRDefault="007E2921" w:rsidP="00C5680E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C5680E" w:rsidRDefault="00C5680E" w:rsidP="00C5680E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управления образования</w:t>
      </w:r>
    </w:p>
    <w:p w:rsidR="00C5680E" w:rsidRDefault="00C5680E" w:rsidP="00C5680E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города Котельнича                                                             </w:t>
      </w:r>
      <w:r w:rsidR="00AF6D34">
        <w:rPr>
          <w:rFonts w:ascii="Times New Roman" w:hAnsi="Times New Roman" w:cs="Times New Roman"/>
          <w:sz w:val="28"/>
        </w:rPr>
        <w:t>Е.С. Червякова</w:t>
      </w:r>
    </w:p>
    <w:p w:rsidR="00AA6A71" w:rsidRPr="00AA6A71" w:rsidRDefault="00AA6A71" w:rsidP="00AA6A71">
      <w:pPr>
        <w:pStyle w:val="a3"/>
        <w:jc w:val="right"/>
        <w:rPr>
          <w:rFonts w:ascii="Times New Roman" w:hAnsi="Times New Roman" w:cs="Times New Roman"/>
        </w:rPr>
      </w:pPr>
      <w:r w:rsidRPr="00AA6A71">
        <w:rPr>
          <w:rFonts w:ascii="Times New Roman" w:hAnsi="Times New Roman" w:cs="Times New Roman"/>
        </w:rPr>
        <w:lastRenderedPageBreak/>
        <w:t>УТВЕРЖДЕНО</w:t>
      </w:r>
    </w:p>
    <w:p w:rsidR="00AA6A71" w:rsidRPr="00AA6A71" w:rsidRDefault="00507C32" w:rsidP="00AA6A7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A6A71" w:rsidRPr="00AA6A71">
        <w:rPr>
          <w:rFonts w:ascii="Times New Roman" w:hAnsi="Times New Roman" w:cs="Times New Roman"/>
        </w:rPr>
        <w:t>риказом управления образования</w:t>
      </w:r>
    </w:p>
    <w:p w:rsidR="00AA6A71" w:rsidRPr="00AA6A71" w:rsidRDefault="00AA6A71" w:rsidP="00AA6A71">
      <w:pPr>
        <w:pStyle w:val="a3"/>
        <w:jc w:val="right"/>
        <w:rPr>
          <w:rFonts w:ascii="Times New Roman" w:hAnsi="Times New Roman" w:cs="Times New Roman"/>
        </w:rPr>
      </w:pPr>
      <w:r w:rsidRPr="00AA6A71">
        <w:rPr>
          <w:rFonts w:ascii="Times New Roman" w:hAnsi="Times New Roman" w:cs="Times New Roman"/>
        </w:rPr>
        <w:t xml:space="preserve"> города Котельнича</w:t>
      </w:r>
    </w:p>
    <w:p w:rsidR="00AA6A71" w:rsidRPr="00D17600" w:rsidRDefault="00AA6A71" w:rsidP="00AA6A71">
      <w:pPr>
        <w:pStyle w:val="a3"/>
        <w:jc w:val="right"/>
        <w:rPr>
          <w:rFonts w:ascii="Times New Roman" w:hAnsi="Times New Roman" w:cs="Times New Roman"/>
          <w:color w:val="FF0000"/>
        </w:rPr>
      </w:pPr>
      <w:r w:rsidRPr="00122AF3">
        <w:rPr>
          <w:rFonts w:ascii="Times New Roman" w:hAnsi="Times New Roman" w:cs="Times New Roman"/>
        </w:rPr>
        <w:t xml:space="preserve">от </w:t>
      </w:r>
      <w:r w:rsidR="009C71E9" w:rsidRPr="00122AF3">
        <w:rPr>
          <w:rFonts w:ascii="Times New Roman" w:hAnsi="Times New Roman" w:cs="Times New Roman"/>
        </w:rPr>
        <w:t>31.10.2017</w:t>
      </w:r>
      <w:r w:rsidRPr="00122AF3">
        <w:rPr>
          <w:rFonts w:ascii="Times New Roman" w:hAnsi="Times New Roman" w:cs="Times New Roman"/>
        </w:rPr>
        <w:t xml:space="preserve"> № </w:t>
      </w:r>
      <w:r w:rsidR="009C71E9" w:rsidRPr="00122AF3">
        <w:rPr>
          <w:rFonts w:ascii="Times New Roman" w:hAnsi="Times New Roman" w:cs="Times New Roman"/>
        </w:rPr>
        <w:t>81</w:t>
      </w:r>
    </w:p>
    <w:p w:rsidR="00AA6A71" w:rsidRPr="00AA6A71" w:rsidRDefault="00AA6A71" w:rsidP="00AA6A71">
      <w:pPr>
        <w:pStyle w:val="a3"/>
        <w:jc w:val="right"/>
        <w:rPr>
          <w:rFonts w:ascii="Times New Roman" w:hAnsi="Times New Roman" w:cs="Times New Roman"/>
        </w:rPr>
      </w:pPr>
    </w:p>
    <w:p w:rsidR="00C84946" w:rsidRPr="00DA45C4" w:rsidRDefault="00C84946" w:rsidP="00AA6A7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A45C4">
        <w:rPr>
          <w:rFonts w:ascii="Times New Roman" w:hAnsi="Times New Roman" w:cs="Times New Roman"/>
          <w:b/>
          <w:sz w:val="27"/>
          <w:szCs w:val="27"/>
        </w:rPr>
        <w:t>ИЗМЕНЕНИЯ</w:t>
      </w:r>
    </w:p>
    <w:p w:rsidR="00041CF7" w:rsidRPr="00DA45C4" w:rsidRDefault="004C0DCB" w:rsidP="004C0DCB">
      <w:pPr>
        <w:pStyle w:val="a3"/>
        <w:ind w:left="142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A45C4">
        <w:rPr>
          <w:rFonts w:ascii="Times New Roman" w:hAnsi="Times New Roman" w:cs="Times New Roman"/>
          <w:b/>
          <w:sz w:val="27"/>
          <w:szCs w:val="27"/>
        </w:rPr>
        <w:t>В Положение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образования, и порядке ее выплаты.</w:t>
      </w:r>
    </w:p>
    <w:p w:rsidR="004C0DCB" w:rsidRPr="00DA45C4" w:rsidRDefault="004C0DCB" w:rsidP="004C0DCB">
      <w:pPr>
        <w:pStyle w:val="a3"/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14"/>
          <w:szCs w:val="27"/>
        </w:rPr>
      </w:pPr>
    </w:p>
    <w:p w:rsidR="000C075E" w:rsidRDefault="00041CF7" w:rsidP="00041CF7">
      <w:pPr>
        <w:pStyle w:val="a3"/>
        <w:spacing w:line="240" w:lineRule="atLeast"/>
        <w:ind w:firstLine="708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041CF7">
        <w:rPr>
          <w:rFonts w:ascii="Times New Roman" w:hAnsi="Times New Roman" w:cs="Times New Roman"/>
          <w:b/>
          <w:sz w:val="28"/>
        </w:rPr>
        <w:t xml:space="preserve">. </w:t>
      </w:r>
      <w:r w:rsidR="004C0DCB">
        <w:rPr>
          <w:rFonts w:ascii="Times New Roman" w:hAnsi="Times New Roman" w:cs="Times New Roman"/>
          <w:b/>
          <w:sz w:val="28"/>
        </w:rPr>
        <w:t>1</w:t>
      </w:r>
      <w:r w:rsidRPr="00041CF7">
        <w:rPr>
          <w:rFonts w:ascii="Times New Roman" w:hAnsi="Times New Roman" w:cs="Times New Roman"/>
          <w:b/>
          <w:sz w:val="28"/>
        </w:rPr>
        <w:t>.6 читать в след</w:t>
      </w:r>
      <w:proofErr w:type="gramStart"/>
      <w:r w:rsidRPr="00041CF7">
        <w:rPr>
          <w:rFonts w:ascii="Times New Roman" w:hAnsi="Times New Roman" w:cs="Times New Roman"/>
          <w:b/>
          <w:sz w:val="28"/>
        </w:rPr>
        <w:t>.</w:t>
      </w:r>
      <w:r w:rsidR="004C0DCB">
        <w:rPr>
          <w:rFonts w:ascii="Times New Roman" w:hAnsi="Times New Roman" w:cs="Times New Roman"/>
          <w:b/>
          <w:sz w:val="28"/>
        </w:rPr>
        <w:t>р</w:t>
      </w:r>
      <w:proofErr w:type="gramEnd"/>
      <w:r w:rsidRPr="00041CF7">
        <w:rPr>
          <w:rFonts w:ascii="Times New Roman" w:hAnsi="Times New Roman" w:cs="Times New Roman"/>
          <w:b/>
          <w:sz w:val="28"/>
        </w:rPr>
        <w:t>едакции:</w:t>
      </w:r>
    </w:p>
    <w:p w:rsidR="004C0DCB" w:rsidRPr="00176DA6" w:rsidRDefault="004C0DCB" w:rsidP="004C0DCB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DA6">
        <w:rPr>
          <w:rFonts w:ascii="Times New Roman" w:hAnsi="Times New Roman" w:cs="Times New Roman"/>
          <w:sz w:val="28"/>
          <w:szCs w:val="28"/>
        </w:rPr>
        <w:t>Управление образования города Котельнича и МКУ «Централизованная бухгалтерия администрации города Котельнича,  как уполномоченные органы местного самоуправления на начисление и выплату компенсации,  имеют право на выборочную проверку правильности сообщенных заявителем сведений о доходах семьи, в процессе которой вправе запрашивать и безвозмездно получать необходимую информацию у всех органов и организаций независимо от форм собственности, владеющих такой информацией.</w:t>
      </w:r>
      <w:proofErr w:type="gramEnd"/>
    </w:p>
    <w:p w:rsidR="00414C69" w:rsidRPr="00BA4621" w:rsidRDefault="00BA4621" w:rsidP="004C0DCB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BA5DB6" w:rsidRPr="00BA4621">
        <w:rPr>
          <w:rFonts w:ascii="Times New Roman" w:hAnsi="Times New Roman" w:cs="Times New Roman"/>
          <w:b/>
          <w:sz w:val="28"/>
        </w:rPr>
        <w:t>. 2.</w:t>
      </w:r>
      <w:r w:rsidR="004C0DCB">
        <w:rPr>
          <w:rFonts w:ascii="Times New Roman" w:hAnsi="Times New Roman" w:cs="Times New Roman"/>
          <w:b/>
          <w:sz w:val="28"/>
        </w:rPr>
        <w:t>7</w:t>
      </w:r>
      <w:r w:rsidR="00BA5DB6" w:rsidRPr="00BA4621">
        <w:rPr>
          <w:rFonts w:ascii="Times New Roman" w:hAnsi="Times New Roman" w:cs="Times New Roman"/>
          <w:b/>
          <w:sz w:val="28"/>
        </w:rPr>
        <w:t>. читать в следующей редакции:</w:t>
      </w:r>
    </w:p>
    <w:p w:rsidR="004C0DCB" w:rsidRPr="00176DA6" w:rsidRDefault="004C0DCB" w:rsidP="004C0DC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DA6">
        <w:rPr>
          <w:rFonts w:ascii="Times New Roman" w:hAnsi="Times New Roman" w:cs="Times New Roman"/>
          <w:sz w:val="28"/>
          <w:szCs w:val="28"/>
        </w:rPr>
        <w:t xml:space="preserve"> Документы, принятые специалистами образовательной организации, МФЦ, передаются в срок не позднее 3 рабочих дней </w:t>
      </w:r>
      <w:proofErr w:type="gramStart"/>
      <w:r w:rsidRPr="00176DA6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176DA6">
        <w:rPr>
          <w:rFonts w:ascii="Times New Roman" w:hAnsi="Times New Roman" w:cs="Times New Roman"/>
          <w:sz w:val="28"/>
          <w:szCs w:val="28"/>
        </w:rPr>
        <w:t xml:space="preserve"> заявления в управление образования города Котельнича для решения о назначении компенсации.</w:t>
      </w:r>
    </w:p>
    <w:p w:rsidR="00414C69" w:rsidRPr="00BA4621" w:rsidRDefault="00BA4621" w:rsidP="004C0DCB">
      <w:pPr>
        <w:pStyle w:val="a3"/>
        <w:ind w:firstLine="708"/>
        <w:contextualSpacing/>
        <w:rPr>
          <w:rFonts w:ascii="Times New Roman" w:hAnsi="Times New Roman" w:cs="Times New Roman"/>
          <w:b/>
          <w:sz w:val="28"/>
        </w:rPr>
      </w:pPr>
      <w:r w:rsidRPr="00BA4621">
        <w:rPr>
          <w:rFonts w:ascii="Times New Roman" w:hAnsi="Times New Roman" w:cs="Times New Roman"/>
          <w:b/>
          <w:sz w:val="28"/>
        </w:rPr>
        <w:t>п</w:t>
      </w:r>
      <w:r w:rsidR="00414C69" w:rsidRPr="00BA4621">
        <w:rPr>
          <w:rFonts w:ascii="Times New Roman" w:hAnsi="Times New Roman" w:cs="Times New Roman"/>
          <w:b/>
          <w:sz w:val="28"/>
        </w:rPr>
        <w:t>. 3.</w:t>
      </w:r>
      <w:r w:rsidR="004C0DCB">
        <w:rPr>
          <w:rFonts w:ascii="Times New Roman" w:hAnsi="Times New Roman" w:cs="Times New Roman"/>
          <w:b/>
          <w:sz w:val="28"/>
        </w:rPr>
        <w:t>1</w:t>
      </w:r>
      <w:r w:rsidR="00935FFA" w:rsidRPr="00BA4621">
        <w:rPr>
          <w:rFonts w:ascii="Times New Roman" w:hAnsi="Times New Roman" w:cs="Times New Roman"/>
          <w:b/>
          <w:sz w:val="28"/>
        </w:rPr>
        <w:t xml:space="preserve">. </w:t>
      </w:r>
      <w:r w:rsidR="00414C69" w:rsidRPr="00BA4621">
        <w:rPr>
          <w:rFonts w:ascii="Times New Roman" w:hAnsi="Times New Roman" w:cs="Times New Roman"/>
          <w:b/>
          <w:sz w:val="28"/>
        </w:rPr>
        <w:t>читать вследующей редакции:</w:t>
      </w:r>
    </w:p>
    <w:p w:rsidR="004C0DCB" w:rsidRPr="004C0DCB" w:rsidRDefault="004C0DCB" w:rsidP="004C0DCB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0DCB">
        <w:rPr>
          <w:rFonts w:ascii="Times New Roman" w:hAnsi="Times New Roman" w:cs="Times New Roman"/>
          <w:sz w:val="28"/>
        </w:rPr>
        <w:t xml:space="preserve"> Документы для получения компенсации, поступившие в управление образования города Котельнича, рассматриваются комиссией, созданной при управлении образования в течение 10 рабочих дней со дня предоставления документов, указанных в пункте 2.2 настоящего Положения.</w:t>
      </w:r>
    </w:p>
    <w:p w:rsidR="004C0DCB" w:rsidRPr="00176DA6" w:rsidRDefault="004C0DCB" w:rsidP="004C0DCB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0DCB">
        <w:rPr>
          <w:rFonts w:ascii="Times New Roman" w:hAnsi="Times New Roman" w:cs="Times New Roman"/>
          <w:sz w:val="28"/>
        </w:rPr>
        <w:t xml:space="preserve">Решение о назначении компенсации (отказе в назначении компенсации), о прекращении выплаты компенсации, о приостановлении выплаты компенсации (возобновления выплаты компенсации) принимается комиссией на основании </w:t>
      </w:r>
      <w:r w:rsidRPr="00176DA6">
        <w:rPr>
          <w:rFonts w:ascii="Times New Roman" w:hAnsi="Times New Roman" w:cs="Times New Roman"/>
          <w:sz w:val="28"/>
        </w:rPr>
        <w:t xml:space="preserve">представленных документов и оформляется в виде распорядительного акта. </w:t>
      </w:r>
    </w:p>
    <w:p w:rsidR="004C0DCB" w:rsidRPr="00176DA6" w:rsidRDefault="004C0DCB" w:rsidP="004C0DCB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76DA6">
        <w:rPr>
          <w:rFonts w:ascii="Times New Roman" w:hAnsi="Times New Roman" w:cs="Times New Roman"/>
          <w:sz w:val="28"/>
        </w:rPr>
        <w:t xml:space="preserve">Распорядительный акт передается в МКУ «Централизованная бухгалтерия администрации города Котельнича» в течение 3-х рабочих дней </w:t>
      </w:r>
      <w:proofErr w:type="gramStart"/>
      <w:r w:rsidRPr="00176DA6">
        <w:rPr>
          <w:rFonts w:ascii="Times New Roman" w:hAnsi="Times New Roman" w:cs="Times New Roman"/>
          <w:sz w:val="28"/>
        </w:rPr>
        <w:t>с даты</w:t>
      </w:r>
      <w:proofErr w:type="gramEnd"/>
      <w:r w:rsidRPr="00176DA6">
        <w:rPr>
          <w:rFonts w:ascii="Times New Roman" w:hAnsi="Times New Roman" w:cs="Times New Roman"/>
          <w:sz w:val="28"/>
        </w:rPr>
        <w:t xml:space="preserve"> его издания для выплаты компенсации. </w:t>
      </w:r>
    </w:p>
    <w:p w:rsidR="004C0DCB" w:rsidRPr="004C0DCB" w:rsidRDefault="004C0DCB" w:rsidP="004C0DCB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0DCB">
        <w:rPr>
          <w:rFonts w:ascii="Times New Roman" w:hAnsi="Times New Roman" w:cs="Times New Roman"/>
          <w:sz w:val="28"/>
        </w:rPr>
        <w:t>В случае отказа  в назначении  компенсации родители (законные представители) уведомляются в письменной форме с указанием причин отказа в назначении компенсации в течение 3 рабочих дней со дня принятия такого решения.</w:t>
      </w:r>
    </w:p>
    <w:p w:rsidR="00BA5DB6" w:rsidRDefault="00BA4621" w:rsidP="004C0DCB">
      <w:pPr>
        <w:pStyle w:val="a3"/>
        <w:ind w:firstLine="708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BA5DB6" w:rsidRPr="00BA4621">
        <w:rPr>
          <w:rFonts w:ascii="Times New Roman" w:hAnsi="Times New Roman" w:cs="Times New Roman"/>
          <w:b/>
          <w:sz w:val="28"/>
        </w:rPr>
        <w:t>. 3.</w:t>
      </w:r>
      <w:r w:rsidR="004C0DCB">
        <w:rPr>
          <w:rFonts w:ascii="Times New Roman" w:hAnsi="Times New Roman" w:cs="Times New Roman"/>
          <w:b/>
          <w:sz w:val="28"/>
        </w:rPr>
        <w:t>4</w:t>
      </w:r>
      <w:r w:rsidR="00BA5DB6" w:rsidRPr="00BA4621">
        <w:rPr>
          <w:rFonts w:ascii="Times New Roman" w:hAnsi="Times New Roman" w:cs="Times New Roman"/>
          <w:b/>
          <w:sz w:val="28"/>
        </w:rPr>
        <w:t>читать вследующей редакции:</w:t>
      </w:r>
    </w:p>
    <w:p w:rsidR="00F357AA" w:rsidRPr="00176DA6" w:rsidRDefault="004C0DCB" w:rsidP="00DA45C4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DA6">
        <w:rPr>
          <w:rFonts w:ascii="Times New Roman" w:hAnsi="Times New Roman" w:cs="Times New Roman"/>
          <w:sz w:val="28"/>
          <w:szCs w:val="28"/>
        </w:rPr>
        <w:t>Выплата компенсации в муниципальных дошкольных образовательных организациях производится МКУ «Централизованная бухгалтерия администрации города Котельнича»</w:t>
      </w:r>
      <w:r w:rsidR="00DA45C4" w:rsidRPr="00176DA6">
        <w:rPr>
          <w:rFonts w:ascii="Times New Roman" w:hAnsi="Times New Roman" w:cs="Times New Roman"/>
          <w:sz w:val="28"/>
          <w:szCs w:val="28"/>
        </w:rPr>
        <w:t>.</w:t>
      </w:r>
    </w:p>
    <w:p w:rsidR="00507C32" w:rsidRDefault="00507C32" w:rsidP="00507C32">
      <w:pPr>
        <w:spacing w:line="360" w:lineRule="auto"/>
        <w:ind w:left="4248" w:firstLine="708"/>
        <w:jc w:val="right"/>
        <w:rPr>
          <w:sz w:val="20"/>
          <w:szCs w:val="28"/>
        </w:rPr>
      </w:pPr>
    </w:p>
    <w:p w:rsidR="00507C32" w:rsidRPr="00507C32" w:rsidRDefault="00507C32" w:rsidP="00507C32">
      <w:pPr>
        <w:spacing w:line="360" w:lineRule="auto"/>
        <w:ind w:left="4248" w:firstLine="708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507C32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507C32" w:rsidRPr="00507C32" w:rsidRDefault="00507C32" w:rsidP="00507C32">
      <w:pPr>
        <w:spacing w:line="240" w:lineRule="atLeast"/>
        <w:ind w:left="4248" w:firstLine="708"/>
        <w:contextualSpacing/>
        <w:jc w:val="right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УТВЕРЖДЕНО</w:t>
      </w:r>
    </w:p>
    <w:p w:rsidR="00507C32" w:rsidRPr="00507C32" w:rsidRDefault="00507C32" w:rsidP="00507C32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приказом управления образования </w:t>
      </w:r>
    </w:p>
    <w:p w:rsidR="00507C32" w:rsidRPr="00507C32" w:rsidRDefault="00507C32" w:rsidP="00507C32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городского округа города Котельнича</w:t>
      </w:r>
    </w:p>
    <w:p w:rsidR="00507C32" w:rsidRDefault="00507C32" w:rsidP="00507C32">
      <w:pPr>
        <w:spacing w:after="720" w:line="240" w:lineRule="atLeast"/>
        <w:ind w:left="4956"/>
        <w:contextualSpacing/>
        <w:jc w:val="right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№ 20/2 от 17 марта 2017г</w:t>
      </w:r>
    </w:p>
    <w:p w:rsidR="00507C32" w:rsidRPr="00507C32" w:rsidRDefault="00507C32" w:rsidP="00507C32">
      <w:pPr>
        <w:spacing w:after="720" w:line="240" w:lineRule="atLeast"/>
        <w:ind w:left="495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редакции приказа от 31.10.2017 № 81</w:t>
      </w:r>
    </w:p>
    <w:p w:rsidR="00507C32" w:rsidRPr="00507C32" w:rsidRDefault="00507C32" w:rsidP="00507C32">
      <w:pPr>
        <w:spacing w:after="720" w:line="240" w:lineRule="atLeast"/>
        <w:ind w:left="4956"/>
        <w:contextualSpacing/>
        <w:jc w:val="right"/>
        <w:rPr>
          <w:rFonts w:ascii="Times New Roman" w:hAnsi="Times New Roman" w:cs="Times New Roman"/>
        </w:rPr>
      </w:pPr>
    </w:p>
    <w:p w:rsidR="00507C32" w:rsidRPr="00507C32" w:rsidRDefault="00507C32" w:rsidP="00507C32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507C32">
        <w:rPr>
          <w:rFonts w:ascii="Times New Roman" w:hAnsi="Times New Roman" w:cs="Times New Roman"/>
          <w:b/>
        </w:rPr>
        <w:t>ПОЛОЖЕНИЕ</w:t>
      </w:r>
    </w:p>
    <w:p w:rsidR="00507C32" w:rsidRPr="00507C32" w:rsidRDefault="00507C32" w:rsidP="00507C32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507C32">
        <w:rPr>
          <w:rFonts w:ascii="Times New Roman" w:hAnsi="Times New Roman" w:cs="Times New Roman"/>
          <w:b/>
        </w:rPr>
        <w:t>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образования,</w:t>
      </w:r>
    </w:p>
    <w:p w:rsidR="00507C32" w:rsidRPr="00507C32" w:rsidRDefault="00507C32" w:rsidP="00507C32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507C32">
        <w:rPr>
          <w:rFonts w:ascii="Times New Roman" w:hAnsi="Times New Roman" w:cs="Times New Roman"/>
          <w:b/>
        </w:rPr>
        <w:t xml:space="preserve">и </w:t>
      </w:r>
      <w:proofErr w:type="gramStart"/>
      <w:r w:rsidRPr="00507C32">
        <w:rPr>
          <w:rFonts w:ascii="Times New Roman" w:hAnsi="Times New Roman" w:cs="Times New Roman"/>
          <w:b/>
        </w:rPr>
        <w:t>порядке</w:t>
      </w:r>
      <w:proofErr w:type="gramEnd"/>
      <w:r w:rsidRPr="00507C32">
        <w:rPr>
          <w:rFonts w:ascii="Times New Roman" w:hAnsi="Times New Roman" w:cs="Times New Roman"/>
          <w:b/>
        </w:rPr>
        <w:t xml:space="preserve"> ее выплаты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contextualSpacing/>
        <w:outlineLvl w:val="1"/>
        <w:rPr>
          <w:rFonts w:ascii="Times New Roman" w:hAnsi="Times New Roman" w:cs="Times New Roman"/>
          <w:b/>
        </w:rPr>
      </w:pPr>
      <w:r w:rsidRPr="00507C32">
        <w:rPr>
          <w:rFonts w:ascii="Times New Roman" w:hAnsi="Times New Roman" w:cs="Times New Roman"/>
          <w:b/>
        </w:rPr>
        <w:t>1.     Общие положения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1.1. </w:t>
      </w:r>
      <w:proofErr w:type="gramStart"/>
      <w:r w:rsidRPr="00507C32">
        <w:rPr>
          <w:rFonts w:ascii="Times New Roman" w:hAnsi="Times New Roman" w:cs="Times New Roman"/>
        </w:rPr>
        <w:t>Настоящее Положение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образования, и порядке ее выплаты (далее – Положение) устанавливает механизм обращения родителей (законных представителей) за получением компенсации платы, взимаемой за присмотр и уход за детьми (далее – компенсация) в образовательных организациях, реализующих образовательную программу дошкольного образования</w:t>
      </w:r>
      <w:proofErr w:type="gramEnd"/>
      <w:r w:rsidRPr="00507C32">
        <w:rPr>
          <w:rFonts w:ascii="Times New Roman" w:hAnsi="Times New Roman" w:cs="Times New Roman"/>
        </w:rPr>
        <w:t xml:space="preserve"> (далее – образовательная организация), порядок и условия ее выплаты.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bookmarkStart w:id="1" w:name="P47"/>
      <w:bookmarkEnd w:id="1"/>
      <w:r w:rsidRPr="00507C32">
        <w:rPr>
          <w:rFonts w:ascii="Times New Roman" w:hAnsi="Times New Roman" w:cs="Times New Roman"/>
        </w:rPr>
        <w:t>1.2. Компенсация выплачивается родителям (законным представителям) при условии, что среднедушевой доход семьи не превышает 1,5 величины прожиточного минимума на душу населения, установленной в Кировской области.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1.3. В целях назначения и выплаты компенсации при расчете среднедушевого дохода семьи применяется </w:t>
      </w:r>
      <w:hyperlink r:id="rId6" w:history="1">
        <w:r w:rsidRPr="00507C32">
          <w:rPr>
            <w:rFonts w:ascii="Times New Roman" w:hAnsi="Times New Roman" w:cs="Times New Roman"/>
          </w:rPr>
          <w:t>перечень</w:t>
        </w:r>
      </w:hyperlink>
      <w:r w:rsidRPr="00507C32">
        <w:rPr>
          <w:rFonts w:ascii="Times New Roman" w:hAnsi="Times New Roman" w:cs="Times New Roman"/>
        </w:rPr>
        <w:t xml:space="preserve"> видов доходов, утвержденный постановлением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1.4. Для определения среднедушевого дохода на одного члена семьи учитываются доходы, полученные каждым членом семьи за 3 </w:t>
      </w:r>
      <w:proofErr w:type="gramStart"/>
      <w:r w:rsidRPr="00507C32">
        <w:rPr>
          <w:rFonts w:ascii="Times New Roman" w:hAnsi="Times New Roman" w:cs="Times New Roman"/>
        </w:rPr>
        <w:t>последних</w:t>
      </w:r>
      <w:proofErr w:type="gramEnd"/>
      <w:r w:rsidRPr="00507C32">
        <w:rPr>
          <w:rFonts w:ascii="Times New Roman" w:hAnsi="Times New Roman" w:cs="Times New Roman"/>
        </w:rPr>
        <w:t xml:space="preserve"> месяца, предшествующих месяцу подачи заявления о назначении и выплате компенсации.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1.5. Расчет величины среднедушевого дохода на одного члена семьи производится путем деления совокупного дохода семьи, полученного каждым членом семьи в расчетном периоде, на количество месяцев расчетного периода и количество членов семьи.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1.6. </w:t>
      </w:r>
      <w:proofErr w:type="gramStart"/>
      <w:r w:rsidRPr="00507C32">
        <w:rPr>
          <w:rFonts w:ascii="Times New Roman" w:hAnsi="Times New Roman" w:cs="Times New Roman"/>
        </w:rPr>
        <w:t xml:space="preserve">Управление образования города Котельнича и </w:t>
      </w:r>
      <w:r w:rsidRPr="00935147">
        <w:rPr>
          <w:rFonts w:ascii="Times New Roman" w:hAnsi="Times New Roman" w:cs="Times New Roman"/>
        </w:rPr>
        <w:t xml:space="preserve">МКУ «Централизованная бухгалтерия администрации города Котельнича </w:t>
      </w:r>
      <w:r w:rsidRPr="00507C32">
        <w:rPr>
          <w:rFonts w:ascii="Times New Roman" w:hAnsi="Times New Roman" w:cs="Times New Roman"/>
        </w:rPr>
        <w:t>как уполномоченные органы местного самоуправления на начисление и выплату компенсации имеют право на выборочную проверку правильности сообщенных заявителем сведений о доходах семьи, в процессе которой вправе запрашивать и безвозмездно получать необходимую информацию у всех органов и организаций независимо от форм собственности, владеющих такой информацией.</w:t>
      </w:r>
      <w:proofErr w:type="gramEnd"/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1.7. Для расчета величины среднедушевого дохода учитываются следующие члены семьи: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- состоящие в браке родители (усыновители, опекуны (попечители), приемные родители ребенка-сироты) и их несовершеннолетние дети, дети, находящиеся под опекой и попечительством;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- родители, не состоящие в браке (в случае установления отцовства), и их совместные несовершеннолетние дети;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- одинокий родитель (усыновитель, опекун (попечитель), приемный родитель) и его несовершеннолетние дети, дети, находящиеся под опекой и попечительством.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1.8</w:t>
      </w:r>
      <w:r w:rsidRPr="00507C32">
        <w:rPr>
          <w:rFonts w:ascii="Times New Roman" w:hAnsi="Times New Roman" w:cs="Times New Roman"/>
          <w:i/>
        </w:rPr>
        <w:t xml:space="preserve">. </w:t>
      </w:r>
      <w:r w:rsidRPr="00507C32">
        <w:rPr>
          <w:rFonts w:ascii="Times New Roman" w:hAnsi="Times New Roman" w:cs="Times New Roman"/>
        </w:rPr>
        <w:t>При расчете среднедушевого дохода семьи не учитываются следующие члены семьи: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- дети, достигшие совершеннолетия;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-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- дети, находящиеся на полном государственном обеспечении (за исключением детей, находящихся по социально-медицинским показаниям в стационарных организациях);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lastRenderedPageBreak/>
        <w:t>- супруг (родитель, усыновитель),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 или в военной образовательной организации высшего образования, до заключения контракта о прохождении военной службы;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507C32">
        <w:rPr>
          <w:rFonts w:ascii="Times New Roman" w:hAnsi="Times New Roman" w:cs="Times New Roman"/>
        </w:rPr>
        <w:t>- супруг (родитель, усыновитель), который отбывает наказание в виде лишения свободы, либо в отношении которого применена мера пресечения в виде заключения под стражу, либо который находится на принудительном лечении по решению суда.</w:t>
      </w:r>
      <w:proofErr w:type="gramEnd"/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contextualSpacing/>
        <w:outlineLvl w:val="1"/>
        <w:rPr>
          <w:rFonts w:ascii="Times New Roman" w:hAnsi="Times New Roman" w:cs="Times New Roman"/>
          <w:b/>
        </w:rPr>
      </w:pPr>
      <w:r w:rsidRPr="00507C32">
        <w:rPr>
          <w:rFonts w:ascii="Times New Roman" w:hAnsi="Times New Roman" w:cs="Times New Roman"/>
          <w:b/>
        </w:rPr>
        <w:t xml:space="preserve">       2.        Порядок обращения родителей (законных представителей)</w:t>
      </w:r>
      <w:r w:rsidR="00935147">
        <w:rPr>
          <w:rFonts w:ascii="Times New Roman" w:hAnsi="Times New Roman" w:cs="Times New Roman"/>
          <w:b/>
        </w:rPr>
        <w:t xml:space="preserve"> за компенсацией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bookmarkStart w:id="2" w:name="P57"/>
      <w:bookmarkEnd w:id="2"/>
      <w:r w:rsidRPr="00507C32">
        <w:rPr>
          <w:rFonts w:ascii="Times New Roman" w:hAnsi="Times New Roman" w:cs="Times New Roman"/>
        </w:rPr>
        <w:t>2.1. Компенсация предоставляется одному из родителей (законных представителей), внесшему родительскую плату за присмотр и уход за ребенком, посещающим образовательную организацию, реализующую образовательную программу дошкольного образования.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2.2. Для получения компенсации родитель (законный представитель) представляет следующие документы: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- заявление в письменной форме о предоставлении компенсации на имя начальника управления образования города Котельнича, согласно приложению;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- документы, подтверждающие доходы членов семьи за 3 последних календарных месяца, предшествующих месяцу подачи заявления;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- трудовую книжку либо иной документ, подтверждающий прекращение трудовой деятельности для неработающих родителей (законных представителей);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-  акт органа местного самоуправления об установлении над ребенком опеки (попечительства) или передаче ребенка в приемную семью.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         При подаче заявления о предоставлении компенсации лично родитель (законный представитель) может представить самостоятельно следующие документы: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- свидетельство о рождении ребенка (детей) либо документ (сведения), подтверждающи</w:t>
      </w:r>
      <w:proofErr w:type="gramStart"/>
      <w:r w:rsidRPr="00507C32">
        <w:rPr>
          <w:rFonts w:ascii="Times New Roman" w:hAnsi="Times New Roman" w:cs="Times New Roman"/>
        </w:rPr>
        <w:t>й(</w:t>
      </w:r>
      <w:proofErr w:type="spellStart"/>
      <w:proofErr w:type="gramEnd"/>
      <w:r w:rsidRPr="00507C32">
        <w:rPr>
          <w:rFonts w:ascii="Times New Roman" w:hAnsi="Times New Roman" w:cs="Times New Roman"/>
        </w:rPr>
        <w:t>ие</w:t>
      </w:r>
      <w:proofErr w:type="spellEnd"/>
      <w:r w:rsidRPr="00507C32">
        <w:rPr>
          <w:rFonts w:ascii="Times New Roman" w:hAnsi="Times New Roman" w:cs="Times New Roman"/>
        </w:rPr>
        <w:t>) факт государственной регистрации рождения ребенка (детей);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- свидетельство о расторжении брака либо документ (сведения), подтверждающи</w:t>
      </w:r>
      <w:proofErr w:type="gramStart"/>
      <w:r w:rsidRPr="00507C32">
        <w:rPr>
          <w:rFonts w:ascii="Times New Roman" w:hAnsi="Times New Roman" w:cs="Times New Roman"/>
        </w:rPr>
        <w:t>й(</w:t>
      </w:r>
      <w:proofErr w:type="spellStart"/>
      <w:proofErr w:type="gramEnd"/>
      <w:r w:rsidRPr="00507C32">
        <w:rPr>
          <w:rFonts w:ascii="Times New Roman" w:hAnsi="Times New Roman" w:cs="Times New Roman"/>
        </w:rPr>
        <w:t>ие</w:t>
      </w:r>
      <w:proofErr w:type="spellEnd"/>
      <w:r w:rsidRPr="00507C32">
        <w:rPr>
          <w:rFonts w:ascii="Times New Roman" w:hAnsi="Times New Roman" w:cs="Times New Roman"/>
        </w:rPr>
        <w:t>) факт государственной регистрации расторжения брака (при расторжении брака);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- справку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- свидетельство о смерти супруга (супруги) либо документ (сведения), подтверждающи</w:t>
      </w:r>
      <w:proofErr w:type="gramStart"/>
      <w:r w:rsidRPr="00507C32">
        <w:rPr>
          <w:rFonts w:ascii="Times New Roman" w:hAnsi="Times New Roman" w:cs="Times New Roman"/>
        </w:rPr>
        <w:t>й(</w:t>
      </w:r>
      <w:proofErr w:type="spellStart"/>
      <w:proofErr w:type="gramEnd"/>
      <w:r w:rsidRPr="00507C32">
        <w:rPr>
          <w:rFonts w:ascii="Times New Roman" w:hAnsi="Times New Roman" w:cs="Times New Roman"/>
        </w:rPr>
        <w:t>ие</w:t>
      </w:r>
      <w:proofErr w:type="spellEnd"/>
      <w:r w:rsidRPr="00507C32">
        <w:rPr>
          <w:rFonts w:ascii="Times New Roman" w:hAnsi="Times New Roman" w:cs="Times New Roman"/>
        </w:rPr>
        <w:t>) факт государственной регистрации смерти супруга (супруги) (в случае смерти супруга(и)).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2.3. Для назначения и выплаты компенсации родители (законные представители) могут представить документы в одну из перечисленных организаций: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в образовательные организации -  лично, либо посредством курьерской, либо почтовой связи (далее – по почте);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в управление образования города Котельнича – лично, либо по почте, либо в виде электронного документа, подписанного электронной подписью заявителя, с использованием электронных сре</w:t>
      </w:r>
      <w:proofErr w:type="gramStart"/>
      <w:r w:rsidRPr="00507C32">
        <w:rPr>
          <w:rFonts w:ascii="Times New Roman" w:hAnsi="Times New Roman" w:cs="Times New Roman"/>
        </w:rPr>
        <w:t>дств св</w:t>
      </w:r>
      <w:proofErr w:type="gramEnd"/>
      <w:r w:rsidRPr="00507C32">
        <w:rPr>
          <w:rFonts w:ascii="Times New Roman" w:hAnsi="Times New Roman" w:cs="Times New Roman"/>
        </w:rPr>
        <w:t>язи (далее – электронный документ), в том числе с использованием информационной системы «Портал государственных и муниципальных услуг Кировской области»;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в многофункциональный центр предоставления государственных и муниципальных услуг (функций) Кировской области (далее – МФЦ) – лично,  либо в электронной форме, в том числе с использованием информационной системы «Портал государственных и муниципальных услуг Кировской области».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2.4. Для получения компенсации родитель (законный представитель) представляет документы, указанные в </w:t>
      </w:r>
      <w:hyperlink w:anchor="P57" w:history="1">
        <w:r w:rsidRPr="00507C32">
          <w:rPr>
            <w:rFonts w:ascii="Times New Roman" w:hAnsi="Times New Roman" w:cs="Times New Roman"/>
          </w:rPr>
          <w:t>пункте 2.2</w:t>
        </w:r>
      </w:hyperlink>
      <w:r w:rsidRPr="00507C32">
        <w:rPr>
          <w:rFonts w:ascii="Times New Roman" w:hAnsi="Times New Roman" w:cs="Times New Roman"/>
        </w:rPr>
        <w:t xml:space="preserve"> настоящего Положения, не ранее месяца, в котором заключен договор между образовательной организацией и родителем (законным представителем) ребенка, посещающего образовательную организацию.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2.5. При подаче заявления о предоставлении компенсации лично родитель (законный представитель) или его представитель предъявляет паспорт или иной документ, удостоверяющий его личность, оригиналы документов для обозрения.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– в соответствии с действующим законодательством.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          2.6. В случае если документы направляются по почте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 w:rsidRPr="00507C32">
        <w:rPr>
          <w:rFonts w:ascii="Times New Roman" w:hAnsi="Times New Roman" w:cs="Times New Roman"/>
        </w:rPr>
        <w:t>дств св</w:t>
      </w:r>
      <w:proofErr w:type="gramEnd"/>
      <w:r w:rsidRPr="00507C32">
        <w:rPr>
          <w:rFonts w:ascii="Times New Roman" w:hAnsi="Times New Roman" w:cs="Times New Roman"/>
        </w:rPr>
        <w:t>язи, оригиналы документов не представляются.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lastRenderedPageBreak/>
        <w:t xml:space="preserve">          Копии документов, направленные по почте, должны быть заверены в установленном законодательством порядке.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При направлении документов в виде электронного документа, подписанного электронной подписью заявителя, с использованием электронных сре</w:t>
      </w:r>
      <w:proofErr w:type="gramStart"/>
      <w:r w:rsidRPr="00507C32">
        <w:rPr>
          <w:rFonts w:ascii="Times New Roman" w:hAnsi="Times New Roman" w:cs="Times New Roman"/>
        </w:rPr>
        <w:t>дств св</w:t>
      </w:r>
      <w:proofErr w:type="gramEnd"/>
      <w:r w:rsidRPr="00507C32">
        <w:rPr>
          <w:rFonts w:ascii="Times New Roman" w:hAnsi="Times New Roman" w:cs="Times New Roman"/>
        </w:rPr>
        <w:t>язи, в том числе с использованием информационной системы «Портал государственных и муниципальных услуг Кировской области» в управление образования города Котельнича, МФЦ регистрация документов осуществляется в системе электронного документооборота в день их поступления.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507C32">
        <w:rPr>
          <w:rFonts w:ascii="Times New Roman" w:hAnsi="Times New Roman" w:cs="Times New Roman"/>
        </w:rPr>
        <w:t xml:space="preserve">Днем представления документов лично,  либо по почте считается день регистрации данных документов в  дошкольнойорганизации, в управлении образования города Котельнича, в МФЦ. 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2.7. Документы, принятые специалистами образовательной организации, МФЦ, передаются в срок не позднее 3 рабочих дней </w:t>
      </w:r>
      <w:proofErr w:type="gramStart"/>
      <w:r w:rsidRPr="00935147">
        <w:rPr>
          <w:rFonts w:ascii="Times New Roman" w:hAnsi="Times New Roman" w:cs="Times New Roman"/>
        </w:rPr>
        <w:t>с даты подачи</w:t>
      </w:r>
      <w:proofErr w:type="gramEnd"/>
      <w:r w:rsidRPr="00935147">
        <w:rPr>
          <w:rFonts w:ascii="Times New Roman" w:hAnsi="Times New Roman" w:cs="Times New Roman"/>
        </w:rPr>
        <w:t xml:space="preserve"> заявления </w:t>
      </w:r>
      <w:r w:rsidRPr="00507C32">
        <w:rPr>
          <w:rFonts w:ascii="Times New Roman" w:hAnsi="Times New Roman" w:cs="Times New Roman"/>
        </w:rPr>
        <w:t xml:space="preserve">в управление образования города Котельнича для решения о назначении </w:t>
      </w:r>
      <w:r w:rsidRPr="00935147">
        <w:rPr>
          <w:rFonts w:ascii="Times New Roman" w:hAnsi="Times New Roman" w:cs="Times New Roman"/>
        </w:rPr>
        <w:t>компенсации</w:t>
      </w:r>
      <w:r w:rsidR="00935147">
        <w:rPr>
          <w:rFonts w:ascii="Times New Roman" w:hAnsi="Times New Roman" w:cs="Times New Roman"/>
        </w:rPr>
        <w:t>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bookmarkStart w:id="3" w:name="Par15"/>
      <w:bookmarkEnd w:id="3"/>
      <w:r w:rsidRPr="00507C32">
        <w:rPr>
          <w:rFonts w:ascii="Times New Roman" w:hAnsi="Times New Roman" w:cs="Times New Roman"/>
        </w:rPr>
        <w:t>2.8.   В случае</w:t>
      </w:r>
      <w:proofErr w:type="gramStart"/>
      <w:r w:rsidRPr="00507C32">
        <w:rPr>
          <w:rFonts w:ascii="Times New Roman" w:hAnsi="Times New Roman" w:cs="Times New Roman"/>
        </w:rPr>
        <w:t>,</w:t>
      </w:r>
      <w:proofErr w:type="gramEnd"/>
      <w:r w:rsidRPr="00507C32">
        <w:rPr>
          <w:rFonts w:ascii="Times New Roman" w:hAnsi="Times New Roman" w:cs="Times New Roman"/>
        </w:rPr>
        <w:t xml:space="preserve">  если родитель (законный представитель) не представил документы, указанные в абзацах седьмом – десятом </w:t>
      </w:r>
      <w:hyperlink w:anchor="P71" w:history="1">
        <w:r w:rsidRPr="00507C32">
          <w:rPr>
            <w:rFonts w:ascii="Times New Roman" w:hAnsi="Times New Roman" w:cs="Times New Roman"/>
          </w:rPr>
          <w:t>пункта 2.</w:t>
        </w:r>
      </w:hyperlink>
      <w:r w:rsidRPr="00507C32">
        <w:rPr>
          <w:rFonts w:ascii="Times New Roman" w:hAnsi="Times New Roman" w:cs="Times New Roman"/>
        </w:rPr>
        <w:t xml:space="preserve">2 настоящего Положения,  управление образования города Котельнича запрашивает такие документы (сведения) с использованием единой системы межведомственного электронного взаимодействия в соответствии с требованиями Федерального </w:t>
      </w:r>
      <w:hyperlink r:id="rId7" w:history="1">
        <w:r w:rsidRPr="00507C32">
          <w:rPr>
            <w:rFonts w:ascii="Times New Roman" w:hAnsi="Times New Roman" w:cs="Times New Roman"/>
          </w:rPr>
          <w:t>закона</w:t>
        </w:r>
      </w:hyperlink>
      <w:r w:rsidRPr="00507C32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 (далее – межведомственное взаимодействие) в течение 2 рабочих дней со дня представления заявителем документов.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contextualSpacing/>
        <w:outlineLvl w:val="1"/>
        <w:rPr>
          <w:rFonts w:ascii="Times New Roman" w:hAnsi="Times New Roman" w:cs="Times New Roman"/>
          <w:b/>
        </w:rPr>
      </w:pPr>
      <w:r w:rsidRPr="00507C32">
        <w:rPr>
          <w:rFonts w:ascii="Times New Roman" w:hAnsi="Times New Roman" w:cs="Times New Roman"/>
          <w:b/>
        </w:rPr>
        <w:t>3.     Порядок  и условия выплаты компенсации родителям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contextualSpacing/>
        <w:rPr>
          <w:rFonts w:ascii="Times New Roman" w:hAnsi="Times New Roman" w:cs="Times New Roman"/>
          <w:b/>
        </w:rPr>
      </w:pPr>
      <w:r w:rsidRPr="00507C32">
        <w:rPr>
          <w:rFonts w:ascii="Times New Roman" w:hAnsi="Times New Roman" w:cs="Times New Roman"/>
          <w:b/>
        </w:rPr>
        <w:t xml:space="preserve">                (законным представителям)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3.1. Документы для получения компенсации, поступившие в управление образования города Котельнича, рассматриваются комиссией, созданной при управлении образования в течение 10 рабочих дней со дня предоставления документов, указанных в пункте 2.2 настоящего Положения.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Решение о назначении компенсации (отказе в назначении компенсации), о прекращении выплаты компенсации, о приостановлении выплаты компенсации (возобновления выплаты компенсации) принимается комиссией на основании представленных документов и оформляется в виде распорядительного акта. </w:t>
      </w:r>
    </w:p>
    <w:p w:rsidR="00507C32" w:rsidRPr="00935147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935147">
        <w:rPr>
          <w:rFonts w:ascii="Times New Roman" w:hAnsi="Times New Roman" w:cs="Times New Roman"/>
        </w:rPr>
        <w:t xml:space="preserve">Распорядительный акт передается в МКУ «Централизованная бухгалтерия администрации города Котельнича» в течение 3-х рабочих дней </w:t>
      </w:r>
      <w:proofErr w:type="gramStart"/>
      <w:r w:rsidRPr="00935147">
        <w:rPr>
          <w:rFonts w:ascii="Times New Roman" w:hAnsi="Times New Roman" w:cs="Times New Roman"/>
        </w:rPr>
        <w:t>с даты</w:t>
      </w:r>
      <w:proofErr w:type="gramEnd"/>
      <w:r w:rsidRPr="00935147">
        <w:rPr>
          <w:rFonts w:ascii="Times New Roman" w:hAnsi="Times New Roman" w:cs="Times New Roman"/>
        </w:rPr>
        <w:t xml:space="preserve"> его издания для выплаты компенсации. 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В случае отказа  в назначении  компенсации родители (законные представители) уведомляются в письменной форме с указанием причин отказа в назначении компенсации в течение 3 рабочих дней со дня принятия такого решения.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3.2. Основаниями для отказа в назначении компенсации являются: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         превышение среднедушевого дохода семьи над 1,5 величины прожиточного минимума на душу населения, установленного в Кировской области;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представление не в полном объеме документов, указанных в         </w:t>
      </w:r>
      <w:hyperlink w:anchor="P71" w:history="1">
        <w:r w:rsidRPr="00507C32">
          <w:rPr>
            <w:rFonts w:ascii="Times New Roman" w:hAnsi="Times New Roman" w:cs="Times New Roman"/>
          </w:rPr>
          <w:t>пункте 2.</w:t>
        </w:r>
      </w:hyperlink>
      <w:r w:rsidRPr="00507C32">
        <w:rPr>
          <w:rFonts w:ascii="Times New Roman" w:hAnsi="Times New Roman" w:cs="Times New Roman"/>
        </w:rPr>
        <w:t>2. настоящего Положения, за исключением документов, запрашиваемых в порядке межведомственного взаимодействия;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представление в электронном виде документов, не заверенных электронной подписью заявителя;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представление копий документов, указанных в пункте 2.2 Положения, направленных по почте, не заверенных в установленном порядке;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         недостоверность сведений, содержащихся в представленных родителем (законным представителем) документах.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3.3. Родители (законные представители) могут повторно подать документы в соответствии с </w:t>
      </w:r>
      <w:hyperlink w:anchor="P71" w:history="1">
        <w:r w:rsidRPr="00507C32">
          <w:rPr>
            <w:rFonts w:ascii="Times New Roman" w:hAnsi="Times New Roman" w:cs="Times New Roman"/>
          </w:rPr>
          <w:t>пунктом 2.</w:t>
        </w:r>
      </w:hyperlink>
      <w:r w:rsidRPr="00507C32">
        <w:rPr>
          <w:rFonts w:ascii="Times New Roman" w:hAnsi="Times New Roman" w:cs="Times New Roman"/>
        </w:rPr>
        <w:t>2 настоящего Положения после устранения обстоятельств, послуживших основанием для принятия решения об отказе в назначении компенсации.</w:t>
      </w:r>
    </w:p>
    <w:p w:rsidR="00935147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3.4. Выплата компенсации в муниципальных дошкольных образовательных организациях производится </w:t>
      </w:r>
      <w:r w:rsidRPr="00935147">
        <w:rPr>
          <w:rFonts w:ascii="Times New Roman" w:hAnsi="Times New Roman" w:cs="Times New Roman"/>
        </w:rPr>
        <w:t>МКУ «Централизованная бухгалтерия администрации города Котельнича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3.5. Выплата компенсации осуществляется путем перечисления денежных средств на счет родителя (законного представителя), открытый в кредитной организации или в отделении почтовой связи по месту его жительства.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3.6.  Выплата компенсации производится не позднее 25-го числа месяца, следующего за месяцем, в котором внесена плата, взимаемая с родителей (законных представителей) за присмотр и уход за детьми в образовательных организациях, реализующих образовательную программу </w:t>
      </w:r>
      <w:r w:rsidRPr="00507C32">
        <w:rPr>
          <w:rFonts w:ascii="Times New Roman" w:hAnsi="Times New Roman" w:cs="Times New Roman"/>
        </w:rPr>
        <w:lastRenderedPageBreak/>
        <w:t>дошкольного образования.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3.7. Компенсация выплачивается с месяца</w:t>
      </w:r>
      <w:r w:rsidR="00935147">
        <w:rPr>
          <w:rFonts w:ascii="Times New Roman" w:hAnsi="Times New Roman" w:cs="Times New Roman"/>
        </w:rPr>
        <w:t xml:space="preserve"> назначения в течение </w:t>
      </w:r>
      <w:r w:rsidRPr="00507C32">
        <w:rPr>
          <w:rFonts w:ascii="Times New Roman" w:hAnsi="Times New Roman" w:cs="Times New Roman"/>
        </w:rPr>
        <w:t>12 месяцев.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По истечении указанного периода родитель (законный представитель) подтверждает свое право на дальнейшее получение компенсации с представлением документов, предусмотренных абзацем третьим пункта 2.2 настоящего Положения.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В случае непредставления необходимых документов (сведений) выплата компенсации приостанавливается, а по истечении 3 месяцев, если документы (сведения) представлены не были, прекращается. При представлении документов в течение 3 месяцев с месяца приостановления выплата возобновляется с месяца приостановления.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3.8. Решение о прекращении выплаты компенсации принимается в следующих случаях: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выезда родителя (законного представителя), являющегося получателем компенсации, на постоянное место жительства за пределы муниципального образования Кировской области;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отчисления ребенка (детей) из образовательной организации, реализующей программу дошкольного образования;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помещения ребенка на полное государственное обеспечение (за исключением детей в случае их временного выбытия по социально-медицинским показаниям в стационарные организации на период оздоровления (реабилитации));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лишения родителя родительских прав в отношении ребенка, на которого выплачивается компенсация, или ограничения по отношению к ребенку в родительских правах;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смерти ребенка либо родителя (законного представителя), являвшегося получателем компенсации, а также объявления его умершим или безвестно отсутствующим;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          превышение среднедушевого дохода семьи 1,5 величины прожиточного минимума на душу населения, установленного в Кировской области;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непредставления документов (сведений), предусмотренных </w:t>
      </w:r>
      <w:hyperlink r:id="rId8" w:history="1">
        <w:r w:rsidRPr="00507C32">
          <w:rPr>
            <w:rFonts w:ascii="Times New Roman" w:hAnsi="Times New Roman" w:cs="Times New Roman"/>
          </w:rPr>
          <w:t xml:space="preserve">абзацем </w:t>
        </w:r>
      </w:hyperlink>
      <w:hyperlink r:id="rId9" w:history="1">
        <w:r w:rsidRPr="00507C32">
          <w:rPr>
            <w:rFonts w:ascii="Times New Roman" w:hAnsi="Times New Roman" w:cs="Times New Roman"/>
          </w:rPr>
          <w:t xml:space="preserve">третьим пункта </w:t>
        </w:r>
      </w:hyperlink>
      <w:r w:rsidRPr="00507C32">
        <w:rPr>
          <w:rFonts w:ascii="Times New Roman" w:hAnsi="Times New Roman" w:cs="Times New Roman"/>
        </w:rPr>
        <w:t>2.2 настоящего Положения, в течение 3 месяцев с месяца приостановления выплаты компенсации;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вступления в силу приговора суда о назначении наказания в виде лишения свободы в отношении родителя (законного представителя), являющегося получателем компенсации;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истечение срока действия акта о назначении опекуна;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истечение срока действия или расторжения договора о приемной семье (договора о передаче ребенка на воспитание в приемную семью), заключенного с законным представителем;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освобождение либо отстранение опекуна от исполнения своих обязанностей в отношении ребенка;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отмена усыновления (удочерения) ребенка;</w:t>
      </w:r>
    </w:p>
    <w:p w:rsidR="00507C32" w:rsidRPr="00507C32" w:rsidRDefault="00507C32" w:rsidP="00507C3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признания родителя (законного представителя), получавшего компенсацию, </w:t>
      </w:r>
      <w:proofErr w:type="gramStart"/>
      <w:r w:rsidRPr="00507C32">
        <w:rPr>
          <w:rFonts w:ascii="Times New Roman" w:hAnsi="Times New Roman" w:cs="Times New Roman"/>
        </w:rPr>
        <w:t>недееспособным</w:t>
      </w:r>
      <w:proofErr w:type="gramEnd"/>
      <w:r w:rsidRPr="00507C32">
        <w:rPr>
          <w:rFonts w:ascii="Times New Roman" w:hAnsi="Times New Roman" w:cs="Times New Roman"/>
        </w:rPr>
        <w:t>.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bookmarkStart w:id="4" w:name="P76"/>
      <w:bookmarkEnd w:id="4"/>
      <w:r w:rsidRPr="00507C32">
        <w:rPr>
          <w:rFonts w:ascii="Times New Roman" w:hAnsi="Times New Roman" w:cs="Times New Roman"/>
        </w:rPr>
        <w:t>3.9. При выявлении обстоятельства, влекущего прекращение выплаты компенсации, указанного в</w:t>
      </w:r>
      <w:hyperlink w:anchor="P98" w:history="1">
        <w:r w:rsidRPr="00507C32">
          <w:rPr>
            <w:rFonts w:ascii="Times New Roman" w:hAnsi="Times New Roman" w:cs="Times New Roman"/>
          </w:rPr>
          <w:t xml:space="preserve"> пункте 3.</w:t>
        </w:r>
      </w:hyperlink>
      <w:r w:rsidRPr="00507C32">
        <w:rPr>
          <w:rFonts w:ascii="Times New Roman" w:hAnsi="Times New Roman" w:cs="Times New Roman"/>
        </w:rPr>
        <w:t>8 настоящего Положения, выплата компенсации прекращается с 1-го числа месяца, следующего за месяцем наступления такого обстоятельства.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3.10. Споры, связанные с начислением и выплатой компенсации, разрешаются в установленном законодательством порядке.</w:t>
      </w:r>
    </w:p>
    <w:p w:rsidR="00507C32" w:rsidRPr="00507C32" w:rsidRDefault="00507C32" w:rsidP="00507C32">
      <w:pPr>
        <w:spacing w:line="240" w:lineRule="atLeast"/>
        <w:contextualSpacing/>
        <w:rPr>
          <w:rFonts w:ascii="Times New Roman" w:hAnsi="Times New Roman" w:cs="Times New Roman"/>
        </w:rPr>
      </w:pPr>
    </w:p>
    <w:p w:rsidR="00507C32" w:rsidRPr="00507C32" w:rsidRDefault="00507C32" w:rsidP="00507C32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507C32">
        <w:rPr>
          <w:rFonts w:ascii="Times New Roman" w:hAnsi="Times New Roman" w:cs="Times New Roman"/>
          <w:b/>
        </w:rPr>
        <w:t>4.      Заключительные положения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4.1. В случае наступления указанных в пункте 3.8 настоящего Положения обстоятельств, влияющих на изменение размера компенсации, прекращение ее выплаты, родитель (законный представитель), являющийся получателем компенсации, обязан известить образовательную организацию  и (или) уполномоченный орган, учреждение не позднее чем в месячный срок </w:t>
      </w:r>
      <w:proofErr w:type="gramStart"/>
      <w:r w:rsidRPr="00507C32">
        <w:rPr>
          <w:rFonts w:ascii="Times New Roman" w:hAnsi="Times New Roman" w:cs="Times New Roman"/>
        </w:rPr>
        <w:t>с даты возникновения</w:t>
      </w:r>
      <w:proofErr w:type="gramEnd"/>
      <w:r w:rsidRPr="00507C32">
        <w:rPr>
          <w:rFonts w:ascii="Times New Roman" w:hAnsi="Times New Roman" w:cs="Times New Roman"/>
        </w:rPr>
        <w:t xml:space="preserve"> соответствующих обстоятельств.</w:t>
      </w:r>
    </w:p>
    <w:p w:rsidR="00507C32" w:rsidRPr="00507C32" w:rsidRDefault="00507C32" w:rsidP="00507C32">
      <w:pPr>
        <w:widowControl w:val="0"/>
        <w:autoSpaceDE w:val="0"/>
        <w:autoSpaceDN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>4.2. При выявлении фактов нарушения условий назначения и выплаты компенсации,  необоснованно полученные в качестве компенсации, средства подлежат удержанию из сумм последующих выплат компенсации, а при отсутствии права на получение компенсации в последующие месяцы эти средства добровольно возвращаются получателем в бюджет, из которого была предоставлена компенсация. При отказе от добровольного возврата указанных средств они истребуются в судебном порядке в соответствии с законодательством Российской Федерации.</w:t>
      </w:r>
    </w:p>
    <w:p w:rsidR="00507C32" w:rsidRDefault="00507C32" w:rsidP="00507C32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4.3. </w:t>
      </w:r>
      <w:proofErr w:type="gramStart"/>
      <w:r w:rsidRPr="00507C32">
        <w:rPr>
          <w:rFonts w:ascii="Times New Roman" w:hAnsi="Times New Roman" w:cs="Times New Roman"/>
        </w:rPr>
        <w:t xml:space="preserve">В случае предоставления компенсации в завышенном или заниженном размере вследствие ошибки, допущенной лицами, ответственными за начисление и выплату  компенсации, при расчете размера компенсации, излишне выплаченные средства подлежат возврату в порядке, установленном  пунктом 4.2 настоящего Положения, а недоплаченные средства выплачиваются получателю компенсации в месяце, следующем за месяцем, в котором была обнаружена ошибка. </w:t>
      </w:r>
      <w:proofErr w:type="gramEnd"/>
    </w:p>
    <w:sectPr w:rsidR="00507C32" w:rsidSect="00AA6A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B00"/>
    <w:multiLevelType w:val="multilevel"/>
    <w:tmpl w:val="50E8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7A97"/>
    <w:multiLevelType w:val="multilevel"/>
    <w:tmpl w:val="A18E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A2960"/>
    <w:multiLevelType w:val="multilevel"/>
    <w:tmpl w:val="017E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21E2A"/>
    <w:multiLevelType w:val="multilevel"/>
    <w:tmpl w:val="B92A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215AA"/>
    <w:multiLevelType w:val="multilevel"/>
    <w:tmpl w:val="A51C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87F6A"/>
    <w:multiLevelType w:val="multilevel"/>
    <w:tmpl w:val="BC32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E1510"/>
    <w:multiLevelType w:val="multilevel"/>
    <w:tmpl w:val="6792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16A2F"/>
    <w:multiLevelType w:val="multilevel"/>
    <w:tmpl w:val="926A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75A44"/>
    <w:multiLevelType w:val="multilevel"/>
    <w:tmpl w:val="3420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C4424"/>
    <w:multiLevelType w:val="multilevel"/>
    <w:tmpl w:val="A432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45F18"/>
    <w:multiLevelType w:val="multilevel"/>
    <w:tmpl w:val="B362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653856"/>
    <w:multiLevelType w:val="multilevel"/>
    <w:tmpl w:val="0D0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BC1790"/>
    <w:multiLevelType w:val="multilevel"/>
    <w:tmpl w:val="37E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061A84"/>
    <w:multiLevelType w:val="multilevel"/>
    <w:tmpl w:val="0418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592840"/>
    <w:multiLevelType w:val="multilevel"/>
    <w:tmpl w:val="9AC0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5A430C"/>
    <w:multiLevelType w:val="multilevel"/>
    <w:tmpl w:val="C324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3D24A0"/>
    <w:multiLevelType w:val="multilevel"/>
    <w:tmpl w:val="8A50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4B5C74"/>
    <w:multiLevelType w:val="multilevel"/>
    <w:tmpl w:val="3EE8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5C482F"/>
    <w:multiLevelType w:val="multilevel"/>
    <w:tmpl w:val="077A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5D3720"/>
    <w:multiLevelType w:val="multilevel"/>
    <w:tmpl w:val="F27E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A5345F"/>
    <w:multiLevelType w:val="multilevel"/>
    <w:tmpl w:val="AAC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D50672"/>
    <w:multiLevelType w:val="multilevel"/>
    <w:tmpl w:val="D290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B63387"/>
    <w:multiLevelType w:val="multilevel"/>
    <w:tmpl w:val="0DF4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280340"/>
    <w:multiLevelType w:val="multilevel"/>
    <w:tmpl w:val="ADB8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BC6A24"/>
    <w:multiLevelType w:val="multilevel"/>
    <w:tmpl w:val="631E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D73253"/>
    <w:multiLevelType w:val="multilevel"/>
    <w:tmpl w:val="D2EC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FD57CC"/>
    <w:multiLevelType w:val="multilevel"/>
    <w:tmpl w:val="F808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937682"/>
    <w:multiLevelType w:val="multilevel"/>
    <w:tmpl w:val="4B0C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6E429D"/>
    <w:multiLevelType w:val="multilevel"/>
    <w:tmpl w:val="9A5E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766405"/>
    <w:multiLevelType w:val="multilevel"/>
    <w:tmpl w:val="C3D4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A827E6"/>
    <w:multiLevelType w:val="multilevel"/>
    <w:tmpl w:val="A2F4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C33FB9"/>
    <w:multiLevelType w:val="multilevel"/>
    <w:tmpl w:val="DB90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445167"/>
    <w:multiLevelType w:val="multilevel"/>
    <w:tmpl w:val="679A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2E0F6C"/>
    <w:multiLevelType w:val="multilevel"/>
    <w:tmpl w:val="9638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E872DB"/>
    <w:multiLevelType w:val="multilevel"/>
    <w:tmpl w:val="3E70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ED6C35"/>
    <w:multiLevelType w:val="multilevel"/>
    <w:tmpl w:val="18F6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212358"/>
    <w:multiLevelType w:val="multilevel"/>
    <w:tmpl w:val="6012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F358F0"/>
    <w:multiLevelType w:val="multilevel"/>
    <w:tmpl w:val="4C8A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D44B2D"/>
    <w:multiLevelType w:val="multilevel"/>
    <w:tmpl w:val="8722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860172"/>
    <w:multiLevelType w:val="multilevel"/>
    <w:tmpl w:val="5A4A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461C92"/>
    <w:multiLevelType w:val="multilevel"/>
    <w:tmpl w:val="AD1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265668"/>
    <w:multiLevelType w:val="multilevel"/>
    <w:tmpl w:val="5094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F23C2D"/>
    <w:multiLevelType w:val="multilevel"/>
    <w:tmpl w:val="7C76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8711C9"/>
    <w:multiLevelType w:val="multilevel"/>
    <w:tmpl w:val="0C8C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FD438C"/>
    <w:multiLevelType w:val="multilevel"/>
    <w:tmpl w:val="0616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3803F0"/>
    <w:multiLevelType w:val="multilevel"/>
    <w:tmpl w:val="67D8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E97BF1"/>
    <w:multiLevelType w:val="multilevel"/>
    <w:tmpl w:val="56B8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15"/>
  </w:num>
  <w:num w:numId="4">
    <w:abstractNumId w:val="35"/>
  </w:num>
  <w:num w:numId="5">
    <w:abstractNumId w:val="28"/>
  </w:num>
  <w:num w:numId="6">
    <w:abstractNumId w:val="30"/>
  </w:num>
  <w:num w:numId="7">
    <w:abstractNumId w:val="6"/>
  </w:num>
  <w:num w:numId="8">
    <w:abstractNumId w:val="42"/>
  </w:num>
  <w:num w:numId="9">
    <w:abstractNumId w:val="20"/>
  </w:num>
  <w:num w:numId="10">
    <w:abstractNumId w:val="16"/>
  </w:num>
  <w:num w:numId="11">
    <w:abstractNumId w:val="13"/>
  </w:num>
  <w:num w:numId="12">
    <w:abstractNumId w:val="23"/>
  </w:num>
  <w:num w:numId="13">
    <w:abstractNumId w:val="4"/>
  </w:num>
  <w:num w:numId="14">
    <w:abstractNumId w:val="39"/>
  </w:num>
  <w:num w:numId="15">
    <w:abstractNumId w:val="34"/>
  </w:num>
  <w:num w:numId="16">
    <w:abstractNumId w:val="11"/>
  </w:num>
  <w:num w:numId="17">
    <w:abstractNumId w:val="46"/>
  </w:num>
  <w:num w:numId="18">
    <w:abstractNumId w:val="5"/>
  </w:num>
  <w:num w:numId="19">
    <w:abstractNumId w:val="37"/>
  </w:num>
  <w:num w:numId="20">
    <w:abstractNumId w:val="31"/>
  </w:num>
  <w:num w:numId="21">
    <w:abstractNumId w:val="18"/>
  </w:num>
  <w:num w:numId="22">
    <w:abstractNumId w:val="10"/>
  </w:num>
  <w:num w:numId="23">
    <w:abstractNumId w:val="40"/>
  </w:num>
  <w:num w:numId="24">
    <w:abstractNumId w:val="32"/>
  </w:num>
  <w:num w:numId="25">
    <w:abstractNumId w:val="36"/>
  </w:num>
  <w:num w:numId="26">
    <w:abstractNumId w:val="44"/>
  </w:num>
  <w:num w:numId="27">
    <w:abstractNumId w:val="26"/>
  </w:num>
  <w:num w:numId="28">
    <w:abstractNumId w:val="1"/>
  </w:num>
  <w:num w:numId="29">
    <w:abstractNumId w:val="3"/>
  </w:num>
  <w:num w:numId="30">
    <w:abstractNumId w:val="2"/>
  </w:num>
  <w:num w:numId="31">
    <w:abstractNumId w:val="12"/>
  </w:num>
  <w:num w:numId="32">
    <w:abstractNumId w:val="7"/>
  </w:num>
  <w:num w:numId="33">
    <w:abstractNumId w:val="8"/>
  </w:num>
  <w:num w:numId="34">
    <w:abstractNumId w:val="0"/>
  </w:num>
  <w:num w:numId="35">
    <w:abstractNumId w:val="41"/>
  </w:num>
  <w:num w:numId="36">
    <w:abstractNumId w:val="29"/>
  </w:num>
  <w:num w:numId="37">
    <w:abstractNumId w:val="27"/>
  </w:num>
  <w:num w:numId="38">
    <w:abstractNumId w:val="19"/>
  </w:num>
  <w:num w:numId="39">
    <w:abstractNumId w:val="38"/>
  </w:num>
  <w:num w:numId="40">
    <w:abstractNumId w:val="14"/>
  </w:num>
  <w:num w:numId="41">
    <w:abstractNumId w:val="25"/>
  </w:num>
  <w:num w:numId="42">
    <w:abstractNumId w:val="43"/>
  </w:num>
  <w:num w:numId="43">
    <w:abstractNumId w:val="45"/>
  </w:num>
  <w:num w:numId="44">
    <w:abstractNumId w:val="22"/>
  </w:num>
  <w:num w:numId="45">
    <w:abstractNumId w:val="21"/>
  </w:num>
  <w:num w:numId="46">
    <w:abstractNumId w:val="17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C4C"/>
    <w:rsid w:val="00041CF7"/>
    <w:rsid w:val="000509EF"/>
    <w:rsid w:val="00050BB2"/>
    <w:rsid w:val="000A6F88"/>
    <w:rsid w:val="000C075E"/>
    <w:rsid w:val="000C60FC"/>
    <w:rsid w:val="00122AF3"/>
    <w:rsid w:val="00176DA6"/>
    <w:rsid w:val="0023538F"/>
    <w:rsid w:val="003032E4"/>
    <w:rsid w:val="00345B12"/>
    <w:rsid w:val="003B220C"/>
    <w:rsid w:val="00402C4C"/>
    <w:rsid w:val="004131B9"/>
    <w:rsid w:val="00414C69"/>
    <w:rsid w:val="00427582"/>
    <w:rsid w:val="004434CA"/>
    <w:rsid w:val="004C0DCB"/>
    <w:rsid w:val="00507C32"/>
    <w:rsid w:val="005F464E"/>
    <w:rsid w:val="006B1EE7"/>
    <w:rsid w:val="00732508"/>
    <w:rsid w:val="00753B04"/>
    <w:rsid w:val="0078122F"/>
    <w:rsid w:val="007B493E"/>
    <w:rsid w:val="007E0672"/>
    <w:rsid w:val="007E2921"/>
    <w:rsid w:val="007F6A39"/>
    <w:rsid w:val="00935147"/>
    <w:rsid w:val="00935FFA"/>
    <w:rsid w:val="009C71E9"/>
    <w:rsid w:val="00A571C2"/>
    <w:rsid w:val="00A96A27"/>
    <w:rsid w:val="00AA6A71"/>
    <w:rsid w:val="00AF6D34"/>
    <w:rsid w:val="00B16E3C"/>
    <w:rsid w:val="00BA4621"/>
    <w:rsid w:val="00BA5DB6"/>
    <w:rsid w:val="00BE57DF"/>
    <w:rsid w:val="00C44C70"/>
    <w:rsid w:val="00C5680E"/>
    <w:rsid w:val="00C84946"/>
    <w:rsid w:val="00D17600"/>
    <w:rsid w:val="00D814EA"/>
    <w:rsid w:val="00D869AA"/>
    <w:rsid w:val="00DA45C4"/>
    <w:rsid w:val="00E71447"/>
    <w:rsid w:val="00EB1902"/>
    <w:rsid w:val="00EF18AF"/>
    <w:rsid w:val="00F357AA"/>
    <w:rsid w:val="00F7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DB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357AA"/>
  </w:style>
  <w:style w:type="paragraph" w:customStyle="1" w:styleId="formattext">
    <w:name w:val="formattext"/>
    <w:basedOn w:val="a"/>
    <w:rsid w:val="00F3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7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DB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357AA"/>
  </w:style>
  <w:style w:type="paragraph" w:customStyle="1" w:styleId="formattext">
    <w:name w:val="formattext"/>
    <w:basedOn w:val="a"/>
    <w:rsid w:val="00F3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7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FBBF6FD0D7D9B16D75644D0CA1CCC26719B371ADC306BD228B3ABC78B2630FC426DD6B22CAA1B19F9842Bc7j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B9DA7CA13FD152D699396FBAE90CA327CF35CA8FC011BF6D242F51AFEIF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B9DA7CA13FD152D699396FBAE90CA3174F55FA8FA011BF6D242F51AEFD32D506321F26128B92FFAI1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2FBBF6FD0D7D9B16D75644D0CA1CCC26719B371ADC306BD228B3ABC78B2630FC426DD6B22CAA1B19F9842Bc7j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 екатерина Николаевна</dc:creator>
  <cp:lastModifiedBy>Арина</cp:lastModifiedBy>
  <cp:revision>2</cp:revision>
  <cp:lastPrinted>2016-07-13T07:43:00Z</cp:lastPrinted>
  <dcterms:created xsi:type="dcterms:W3CDTF">2017-12-04T16:45:00Z</dcterms:created>
  <dcterms:modified xsi:type="dcterms:W3CDTF">2017-12-04T16:45:00Z</dcterms:modified>
</cp:coreProperties>
</file>